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016" w:rsidRPr="009F4A45" w:rsidRDefault="00574016" w:rsidP="00574016">
      <w:pPr>
        <w:ind w:firstLine="709"/>
        <w:jc w:val="both"/>
        <w:rPr>
          <w:rFonts w:eastAsia="Calibri"/>
          <w:b/>
          <w:sz w:val="24"/>
          <w:szCs w:val="24"/>
        </w:rPr>
      </w:pPr>
      <w:r w:rsidRPr="009F4A45"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 w:rsidR="00B43E5E">
        <w:rPr>
          <w:rFonts w:eastAsia="Calibri"/>
          <w:b/>
          <w:sz w:val="24"/>
          <w:szCs w:val="24"/>
        </w:rPr>
        <w:t xml:space="preserve"> «</w:t>
      </w:r>
      <w:bookmarkStart w:id="0" w:name="_GoBack"/>
      <w:bookmarkEnd w:id="0"/>
      <w:r>
        <w:rPr>
          <w:rFonts w:eastAsia="Calibri"/>
          <w:b/>
          <w:sz w:val="24"/>
          <w:szCs w:val="24"/>
        </w:rPr>
        <w:t>Психология развития и возрастная психология»»</w:t>
      </w:r>
    </w:p>
    <w:p w:rsidR="00574016" w:rsidRPr="009F4A45" w:rsidRDefault="00574016" w:rsidP="00574016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574016" w:rsidRPr="009F4A45" w:rsidTr="00C97067">
        <w:trPr>
          <w:trHeight w:val="340"/>
        </w:trPr>
        <w:tc>
          <w:tcPr>
            <w:tcW w:w="648" w:type="dxa"/>
            <w:vMerge w:val="restart"/>
            <w:vAlign w:val="center"/>
          </w:tcPr>
          <w:p w:rsidR="00574016" w:rsidRPr="009F4A45" w:rsidRDefault="00574016" w:rsidP="00C97067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74016" w:rsidRPr="009F4A45" w:rsidRDefault="00574016" w:rsidP="00C97067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912" w:type="dxa"/>
            <w:vMerge w:val="restart"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49" w:type="dxa"/>
            <w:vMerge w:val="restart"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312" w:type="dxa"/>
            <w:vMerge w:val="restart"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496" w:type="dxa"/>
            <w:gridSpan w:val="2"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Merge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на кафедре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Align w:val="center"/>
          </w:tcPr>
          <w:p w:rsidR="00574016" w:rsidRPr="009F4A45" w:rsidRDefault="00574016" w:rsidP="00C97067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Н.Н. Иванец,</w:t>
            </w:r>
          </w:p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М.А. Кинкулькина</w:t>
            </w:r>
          </w:p>
        </w:tc>
        <w:tc>
          <w:tcPr>
            <w:tcW w:w="13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2020, Москва</w:t>
            </w: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150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Align w:val="center"/>
          </w:tcPr>
          <w:p w:rsidR="00574016" w:rsidRPr="009F4A45" w:rsidRDefault="00574016" w:rsidP="00C97067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74016" w:rsidRPr="009F4A45" w:rsidRDefault="00574016" w:rsidP="00C97067">
            <w:r w:rsidRPr="009F4A45"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574016" w:rsidRPr="009F4A45" w:rsidRDefault="00574016" w:rsidP="00C97067">
            <w:r w:rsidRPr="009F4A45">
              <w:t>Н.Н. Иванец,</w:t>
            </w:r>
          </w:p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574016" w:rsidRPr="009F4A45" w:rsidRDefault="00574016" w:rsidP="00C97067">
            <w:r w:rsidRPr="009F4A45">
              <w:rPr>
                <w:szCs w:val="24"/>
              </w:rPr>
              <w:t>М.А. Кинкулькина</w:t>
            </w:r>
          </w:p>
        </w:tc>
        <w:tc>
          <w:tcPr>
            <w:tcW w:w="1312" w:type="dxa"/>
          </w:tcPr>
          <w:p w:rsidR="00574016" w:rsidRPr="009F4A45" w:rsidRDefault="00574016" w:rsidP="00C97067">
            <w:r w:rsidRPr="009F4A45">
              <w:t>2019, Москва</w:t>
            </w: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303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Align w:val="center"/>
          </w:tcPr>
          <w:p w:rsidR="00574016" w:rsidRPr="009F4A45" w:rsidRDefault="00574016" w:rsidP="00C97067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Н.М.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Жариков</w:t>
            </w:r>
            <w:proofErr w:type="spellEnd"/>
          </w:p>
        </w:tc>
        <w:tc>
          <w:tcPr>
            <w:tcW w:w="13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2012, Москва</w:t>
            </w: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97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Align w:val="center"/>
          </w:tcPr>
          <w:p w:rsidR="00574016" w:rsidRPr="009F4A45" w:rsidRDefault="00574016" w:rsidP="00C97067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Н.Г. Незнанов</w:t>
            </w:r>
          </w:p>
        </w:tc>
        <w:tc>
          <w:tcPr>
            <w:tcW w:w="13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2016, Москва</w:t>
            </w: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Align w:val="center"/>
          </w:tcPr>
          <w:p w:rsidR="00574016" w:rsidRPr="009F4A45" w:rsidRDefault="00574016" w:rsidP="00C97067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Психология: учебник для вузов</w:t>
            </w:r>
          </w:p>
        </w:tc>
        <w:tc>
          <w:tcPr>
            <w:tcW w:w="1749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Р.С.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Немов</w:t>
            </w:r>
            <w:proofErr w:type="spellEnd"/>
          </w:p>
        </w:tc>
        <w:tc>
          <w:tcPr>
            <w:tcW w:w="13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Москва</w:t>
            </w: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40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Align w:val="center"/>
          </w:tcPr>
          <w:p w:rsidR="00574016" w:rsidRPr="009F4A45" w:rsidRDefault="00574016" w:rsidP="00C97067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 и педагогика: учебник</w:t>
            </w:r>
          </w:p>
        </w:tc>
        <w:tc>
          <w:tcPr>
            <w:tcW w:w="1749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Под ред. В.А.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>, В.П. Каширина</w:t>
            </w:r>
          </w:p>
        </w:tc>
        <w:tc>
          <w:tcPr>
            <w:tcW w:w="13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2023, Москва</w:t>
            </w: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80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574016" w:rsidRPr="009F4A45" w:rsidTr="00C97067">
        <w:trPr>
          <w:trHeight w:val="340"/>
        </w:trPr>
        <w:tc>
          <w:tcPr>
            <w:tcW w:w="648" w:type="dxa"/>
            <w:vAlign w:val="center"/>
          </w:tcPr>
          <w:p w:rsidR="00574016" w:rsidRPr="009F4A45" w:rsidRDefault="00574016" w:rsidP="00C97067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Медицинская психология: учебник</w:t>
            </w:r>
          </w:p>
        </w:tc>
        <w:tc>
          <w:tcPr>
            <w:tcW w:w="1749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В.Д. Менделевич</w:t>
            </w:r>
          </w:p>
        </w:tc>
        <w:tc>
          <w:tcPr>
            <w:tcW w:w="1312" w:type="dxa"/>
          </w:tcPr>
          <w:p w:rsidR="00574016" w:rsidRPr="009F4A45" w:rsidRDefault="00574016" w:rsidP="00C97067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Ростов н/Д</w:t>
            </w:r>
          </w:p>
        </w:tc>
        <w:tc>
          <w:tcPr>
            <w:tcW w:w="1184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295</w:t>
            </w:r>
          </w:p>
        </w:tc>
        <w:tc>
          <w:tcPr>
            <w:tcW w:w="1312" w:type="dxa"/>
            <w:vAlign w:val="center"/>
          </w:tcPr>
          <w:p w:rsidR="00574016" w:rsidRPr="009F4A45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574016" w:rsidRDefault="00574016"/>
    <w:p w:rsidR="00574016" w:rsidRDefault="00574016" w:rsidP="00574016">
      <w:pPr>
        <w:ind w:firstLine="709"/>
        <w:jc w:val="both"/>
        <w:rPr>
          <w:rFonts w:eastAsia="Calibri"/>
          <w:b/>
          <w:sz w:val="24"/>
          <w:szCs w:val="24"/>
        </w:rPr>
      </w:pPr>
      <w:r w:rsidRPr="00892617">
        <w:rPr>
          <w:rFonts w:eastAsia="Calibri"/>
          <w:b/>
          <w:sz w:val="24"/>
          <w:szCs w:val="24"/>
        </w:rPr>
        <w:t>Дополнительная литература, необходимая для освоения дисциплины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574016" w:rsidRPr="00892617" w:rsidTr="00C97067">
        <w:trPr>
          <w:trHeight w:val="340"/>
        </w:trPr>
        <w:tc>
          <w:tcPr>
            <w:tcW w:w="688" w:type="dxa"/>
            <w:vMerge w:val="restart"/>
            <w:shd w:val="clear" w:color="auto" w:fill="auto"/>
            <w:vAlign w:val="center"/>
          </w:tcPr>
          <w:p w:rsidR="00574016" w:rsidRPr="00145639" w:rsidRDefault="00574016" w:rsidP="00C97067">
            <w:pPr>
              <w:pStyle w:val="a4"/>
              <w:shd w:val="clear" w:color="auto" w:fill="auto"/>
              <w:ind w:firstLine="140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574016" w:rsidRPr="00145639" w:rsidRDefault="00574016" w:rsidP="00C97067">
            <w:pPr>
              <w:pStyle w:val="a4"/>
              <w:shd w:val="clear" w:color="auto" w:fill="auto"/>
              <w:spacing w:line="233" w:lineRule="auto"/>
              <w:jc w:val="center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9261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Merge/>
            <w:shd w:val="clear" w:color="auto" w:fill="auto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на кафедре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6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Align w:val="center"/>
          </w:tcPr>
          <w:p w:rsidR="00574016" w:rsidRPr="00892617" w:rsidRDefault="00574016" w:rsidP="00574016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574016" w:rsidRPr="00892617" w:rsidRDefault="00574016" w:rsidP="00C97067">
            <w:pPr>
              <w:pStyle w:val="1"/>
              <w:spacing w:before="20"/>
              <w:jc w:val="both"/>
              <w:rPr>
                <w:szCs w:val="24"/>
              </w:rPr>
            </w:pPr>
            <w:r>
              <w:t>Возрастная психология: учеб. для вузов: [Электронный ресурс] / Л.Ф. Обухова. – Москва: Юрайт, 2022. – 460 с. – Режим доступа: http://urait.ru</w:t>
            </w:r>
          </w:p>
        </w:tc>
        <w:tc>
          <w:tcPr>
            <w:tcW w:w="1902" w:type="dxa"/>
          </w:tcPr>
          <w:p w:rsidR="00574016" w:rsidRPr="00892617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Обухова Л.Ф.</w:t>
            </w:r>
          </w:p>
        </w:tc>
        <w:tc>
          <w:tcPr>
            <w:tcW w:w="1421" w:type="dxa"/>
          </w:tcPr>
          <w:p w:rsidR="00574016" w:rsidRPr="00892617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Align w:val="center"/>
          </w:tcPr>
          <w:p w:rsidR="00574016" w:rsidRPr="00892617" w:rsidRDefault="00574016" w:rsidP="00574016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574016" w:rsidRPr="00892617" w:rsidRDefault="00574016" w:rsidP="00C97067">
            <w:pPr>
              <w:pStyle w:val="1"/>
              <w:spacing w:before="20"/>
              <w:jc w:val="both"/>
              <w:rPr>
                <w:szCs w:val="24"/>
              </w:rPr>
            </w:pPr>
            <w:r w:rsidRPr="00FC022E">
              <w:t xml:space="preserve">Возрастная физиология и психофизиология: [Электронный ресурс]: учеб. для вузов / Е.Е. </w:t>
            </w:r>
            <w:proofErr w:type="spellStart"/>
            <w:r w:rsidRPr="00FC022E">
              <w:t>Ляксо</w:t>
            </w:r>
            <w:proofErr w:type="spellEnd"/>
            <w:r w:rsidRPr="00FC022E">
              <w:t xml:space="preserve">, А.Д. </w:t>
            </w:r>
            <w:proofErr w:type="spellStart"/>
            <w:r w:rsidRPr="00FC022E">
              <w:t>Ноздрачев</w:t>
            </w:r>
            <w:proofErr w:type="spellEnd"/>
            <w:r w:rsidRPr="00FC022E">
              <w:t>, Л.В. Соколова. – Москва: Юрайт, 2022. – 396 с. – (Высшее образование). -</w:t>
            </w:r>
            <w:r w:rsidRPr="00FC022E">
              <w:lastRenderedPageBreak/>
              <w:t>Режим доступа: http:// urait.ru</w:t>
            </w:r>
          </w:p>
        </w:tc>
        <w:tc>
          <w:tcPr>
            <w:tcW w:w="1902" w:type="dxa"/>
          </w:tcPr>
          <w:p w:rsidR="00574016" w:rsidRPr="00892617" w:rsidRDefault="00574016" w:rsidP="00C97067">
            <w:pPr>
              <w:pStyle w:val="1"/>
              <w:spacing w:before="20"/>
              <w:jc w:val="both"/>
              <w:rPr>
                <w:szCs w:val="24"/>
              </w:rPr>
            </w:pPr>
            <w:proofErr w:type="spellStart"/>
            <w:r>
              <w:lastRenderedPageBreak/>
              <w:t>Ляксо</w:t>
            </w:r>
            <w:proofErr w:type="spellEnd"/>
            <w:r>
              <w:t xml:space="preserve"> Е.Е., </w:t>
            </w:r>
            <w:proofErr w:type="spellStart"/>
            <w:r>
              <w:t>Ноздрачев</w:t>
            </w:r>
            <w:proofErr w:type="spellEnd"/>
            <w:r>
              <w:t xml:space="preserve"> А.Д., Соколова Л.В.</w:t>
            </w:r>
          </w:p>
        </w:tc>
        <w:tc>
          <w:tcPr>
            <w:tcW w:w="1421" w:type="dxa"/>
          </w:tcPr>
          <w:p w:rsidR="00574016" w:rsidRPr="00892617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Align w:val="center"/>
          </w:tcPr>
          <w:p w:rsidR="00574016" w:rsidRPr="00892617" w:rsidRDefault="00574016" w:rsidP="00574016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574016" w:rsidRPr="003D5B00" w:rsidRDefault="00574016" w:rsidP="00C97067">
            <w:pPr>
              <w:pStyle w:val="1"/>
              <w:spacing w:before="20"/>
              <w:jc w:val="both"/>
            </w:pPr>
            <w:r>
              <w:t>Введение в психологию развития</w:t>
            </w:r>
            <w:r w:rsidRPr="00FC022E">
              <w:t>: учеб.</w:t>
            </w:r>
            <w:r>
              <w:t xml:space="preserve"> пособие / С.</w:t>
            </w:r>
            <w:r w:rsidRPr="00FC022E">
              <w:t>К. Нартова-</w:t>
            </w:r>
            <w:proofErr w:type="spellStart"/>
            <w:r w:rsidRPr="00FC022E">
              <w:t>Бочавер</w:t>
            </w:r>
            <w:proofErr w:type="spellEnd"/>
            <w:r w:rsidRPr="00FC022E">
              <w:t xml:space="preserve">, А.В. Потапова. – 5-е изд., стер. – Москва: </w:t>
            </w:r>
            <w:proofErr w:type="gramStart"/>
            <w:r w:rsidRPr="00FC022E">
              <w:t>ФЛИН-ТА</w:t>
            </w:r>
            <w:proofErr w:type="gramEnd"/>
            <w:r w:rsidRPr="00FC022E">
              <w:t>, 2022. – 216 с. – Режим доступа: http://marc.rsmu.ru:8020/marcweb2/Default.asp</w:t>
            </w:r>
          </w:p>
        </w:tc>
        <w:tc>
          <w:tcPr>
            <w:tcW w:w="1902" w:type="dxa"/>
          </w:tcPr>
          <w:p w:rsidR="00574016" w:rsidRDefault="00574016" w:rsidP="00C97067">
            <w:pPr>
              <w:pStyle w:val="1"/>
              <w:spacing w:before="20"/>
              <w:ind w:left="-52" w:right="-28"/>
              <w:jc w:val="both"/>
              <w:rPr>
                <w:szCs w:val="24"/>
              </w:rPr>
            </w:pPr>
            <w:r w:rsidRPr="00FC022E">
              <w:t>Нартова-</w:t>
            </w:r>
            <w:proofErr w:type="spellStart"/>
            <w:r w:rsidRPr="00FC022E">
              <w:t>Бочавер</w:t>
            </w:r>
            <w:proofErr w:type="spellEnd"/>
            <w:r>
              <w:t xml:space="preserve"> С.</w:t>
            </w:r>
            <w:r w:rsidRPr="00FC022E">
              <w:t>К., Потапова А.В.</w:t>
            </w:r>
          </w:p>
        </w:tc>
        <w:tc>
          <w:tcPr>
            <w:tcW w:w="1421" w:type="dxa"/>
          </w:tcPr>
          <w:p w:rsidR="00574016" w:rsidRPr="00F04479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Align w:val="center"/>
          </w:tcPr>
          <w:p w:rsidR="00574016" w:rsidRPr="00892617" w:rsidRDefault="00574016" w:rsidP="00574016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574016" w:rsidRDefault="00574016" w:rsidP="00C97067">
            <w:pPr>
              <w:pStyle w:val="1"/>
              <w:spacing w:before="20"/>
              <w:jc w:val="both"/>
            </w:pPr>
            <w:r>
              <w:t xml:space="preserve">Психология развития и возрастная психология: учеб. для вузов / О.В. </w:t>
            </w:r>
            <w:proofErr w:type="spellStart"/>
            <w:r>
              <w:t>Хухлаева</w:t>
            </w:r>
            <w:proofErr w:type="spellEnd"/>
            <w:r>
              <w:t xml:space="preserve">, Е.В. Зыков, Г.В. </w:t>
            </w:r>
            <w:proofErr w:type="spellStart"/>
            <w:r>
              <w:t>Базаева</w:t>
            </w:r>
            <w:proofErr w:type="spellEnd"/>
            <w:r>
              <w:t xml:space="preserve">; под ред. О.В. </w:t>
            </w:r>
            <w:proofErr w:type="spellStart"/>
            <w:r>
              <w:t>Хухлаевой</w:t>
            </w:r>
            <w:proofErr w:type="spellEnd"/>
            <w:r>
              <w:t>. [Электронный ресурс] – Москва: Юрайт, 2022. – (Высшее образование) - Режим доступа: http://urait.ru</w:t>
            </w:r>
          </w:p>
        </w:tc>
        <w:tc>
          <w:tcPr>
            <w:tcW w:w="1902" w:type="dxa"/>
          </w:tcPr>
          <w:p w:rsidR="00574016" w:rsidRPr="00FC022E" w:rsidRDefault="00574016" w:rsidP="00C97067">
            <w:pPr>
              <w:pStyle w:val="1"/>
              <w:spacing w:before="20"/>
              <w:ind w:left="-52" w:right="-28"/>
              <w:jc w:val="both"/>
            </w:pPr>
            <w:proofErr w:type="spellStart"/>
            <w:r>
              <w:t>Хухлаева</w:t>
            </w:r>
            <w:proofErr w:type="spellEnd"/>
            <w:r>
              <w:t xml:space="preserve"> О.В., Зыков Е.В., </w:t>
            </w:r>
            <w:proofErr w:type="spellStart"/>
            <w:r>
              <w:t>Базаева</w:t>
            </w:r>
            <w:proofErr w:type="spellEnd"/>
            <w:r>
              <w:t xml:space="preserve"> Г.В.</w:t>
            </w:r>
          </w:p>
        </w:tc>
        <w:tc>
          <w:tcPr>
            <w:tcW w:w="1421" w:type="dxa"/>
          </w:tcPr>
          <w:p w:rsidR="00574016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574016" w:rsidRDefault="00574016" w:rsidP="00574016">
      <w:pPr>
        <w:jc w:val="both"/>
        <w:rPr>
          <w:rFonts w:eastAsia="Calibri"/>
          <w:b/>
          <w:sz w:val="24"/>
          <w:szCs w:val="24"/>
        </w:rPr>
      </w:pPr>
    </w:p>
    <w:p w:rsidR="00574016" w:rsidRPr="00892617" w:rsidRDefault="00574016" w:rsidP="00574016">
      <w:pPr>
        <w:ind w:firstLine="709"/>
        <w:jc w:val="both"/>
        <w:rPr>
          <w:rFonts w:eastAsia="Calibri"/>
          <w:b/>
          <w:sz w:val="24"/>
          <w:szCs w:val="24"/>
        </w:rPr>
      </w:pPr>
      <w:r w:rsidRPr="00BC7320">
        <w:rPr>
          <w:rFonts w:eastAsia="Calibri"/>
          <w:b/>
          <w:sz w:val="24"/>
          <w:szCs w:val="24"/>
        </w:rPr>
        <w:t>Методические указания для обучающихся по освоению дисциплины</w:t>
      </w:r>
    </w:p>
    <w:p w:rsidR="00574016" w:rsidRPr="00424117" w:rsidRDefault="00574016" w:rsidP="00574016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574016" w:rsidRPr="00892617" w:rsidTr="00C97067">
        <w:trPr>
          <w:trHeight w:val="340"/>
        </w:trPr>
        <w:tc>
          <w:tcPr>
            <w:tcW w:w="688" w:type="dxa"/>
            <w:vMerge w:val="restart"/>
            <w:vAlign w:val="center"/>
          </w:tcPr>
          <w:p w:rsidR="00574016" w:rsidRPr="00145639" w:rsidRDefault="00574016" w:rsidP="00C97067">
            <w:pPr>
              <w:pStyle w:val="a4"/>
              <w:shd w:val="clear" w:color="auto" w:fill="auto"/>
              <w:ind w:firstLine="140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574016" w:rsidRPr="00145639" w:rsidRDefault="00574016" w:rsidP="00C97067">
            <w:pPr>
              <w:pStyle w:val="a4"/>
              <w:shd w:val="clear" w:color="auto" w:fill="auto"/>
              <w:spacing w:line="233" w:lineRule="auto"/>
              <w:jc w:val="center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9261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Merge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на кафедре</w:t>
            </w:r>
          </w:p>
        </w:tc>
      </w:tr>
      <w:tr w:rsidR="00574016" w:rsidRPr="00892617" w:rsidTr="00C97067">
        <w:trPr>
          <w:trHeight w:val="181"/>
        </w:trPr>
        <w:tc>
          <w:tcPr>
            <w:tcW w:w="688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6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Align w:val="center"/>
          </w:tcPr>
          <w:p w:rsidR="00574016" w:rsidRPr="00892617" w:rsidRDefault="00574016" w:rsidP="00574016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574016" w:rsidRPr="00892617" w:rsidRDefault="00574016" w:rsidP="00C97067">
            <w:pPr>
              <w:pStyle w:val="1"/>
              <w:spacing w:before="20"/>
              <w:jc w:val="both"/>
              <w:rPr>
                <w:szCs w:val="24"/>
              </w:rPr>
            </w:pPr>
            <w:r>
              <w:t xml:space="preserve">Диагностика психического развития ребенка: учебное пособие для вузов / М.К. </w:t>
            </w:r>
            <w:proofErr w:type="spellStart"/>
            <w:r>
              <w:t>Бадышевская</w:t>
            </w:r>
            <w:proofErr w:type="spellEnd"/>
            <w:r>
              <w:t xml:space="preserve">. [Электронный ресурс] – 2-е изд., </w:t>
            </w:r>
            <w:proofErr w:type="spellStart"/>
            <w:r>
              <w:t>испр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доп. – Москва: Юрайт, 2022. – (Высшее образование).- Режим доступа: http:// urait.ru</w:t>
            </w:r>
          </w:p>
        </w:tc>
        <w:tc>
          <w:tcPr>
            <w:tcW w:w="1902" w:type="dxa"/>
          </w:tcPr>
          <w:p w:rsidR="00574016" w:rsidRPr="00152B3E" w:rsidRDefault="00574016" w:rsidP="00C97067">
            <w:pPr>
              <w:pStyle w:val="1"/>
              <w:spacing w:before="20"/>
              <w:rPr>
                <w:szCs w:val="24"/>
              </w:rPr>
            </w:pPr>
            <w:proofErr w:type="spellStart"/>
            <w:r>
              <w:rPr>
                <w:szCs w:val="24"/>
              </w:rPr>
              <w:t>Бадышевская</w:t>
            </w:r>
            <w:proofErr w:type="spellEnd"/>
            <w:r>
              <w:rPr>
                <w:szCs w:val="24"/>
              </w:rPr>
              <w:t xml:space="preserve"> М.К.</w:t>
            </w:r>
          </w:p>
        </w:tc>
        <w:tc>
          <w:tcPr>
            <w:tcW w:w="1421" w:type="dxa"/>
          </w:tcPr>
          <w:p w:rsidR="00574016" w:rsidRPr="00892617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Align w:val="center"/>
          </w:tcPr>
          <w:p w:rsidR="00574016" w:rsidRPr="00892617" w:rsidRDefault="00574016" w:rsidP="00574016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574016" w:rsidRPr="00892617" w:rsidRDefault="00574016" w:rsidP="00C97067">
            <w:pPr>
              <w:pStyle w:val="1"/>
              <w:spacing w:before="20"/>
              <w:jc w:val="both"/>
              <w:rPr>
                <w:szCs w:val="24"/>
              </w:rPr>
            </w:pPr>
            <w:r>
              <w:t>Психодиагностика в сфере образования: учебное пособие / Е.Г. Кузьмина. - 3-е изд., стер. [Электронный ресурс] - 310 с. – 2019. - Режим доступа: http://marc.rsmu.ru:8020/marcweb2/Default.asp</w:t>
            </w:r>
          </w:p>
        </w:tc>
        <w:tc>
          <w:tcPr>
            <w:tcW w:w="1902" w:type="dxa"/>
          </w:tcPr>
          <w:p w:rsidR="00574016" w:rsidRPr="00892617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Кузьмина Е.Г.</w:t>
            </w:r>
          </w:p>
        </w:tc>
        <w:tc>
          <w:tcPr>
            <w:tcW w:w="1421" w:type="dxa"/>
          </w:tcPr>
          <w:p w:rsidR="00574016" w:rsidRPr="00892617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74016" w:rsidRPr="00892617" w:rsidTr="00C97067">
        <w:trPr>
          <w:trHeight w:val="340"/>
        </w:trPr>
        <w:tc>
          <w:tcPr>
            <w:tcW w:w="688" w:type="dxa"/>
            <w:vAlign w:val="center"/>
          </w:tcPr>
          <w:p w:rsidR="00574016" w:rsidRPr="00892617" w:rsidRDefault="00574016" w:rsidP="00574016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574016" w:rsidRPr="00892617" w:rsidRDefault="00574016" w:rsidP="00C97067">
            <w:pPr>
              <w:pStyle w:val="1"/>
              <w:spacing w:before="20"/>
              <w:jc w:val="both"/>
              <w:rPr>
                <w:szCs w:val="24"/>
              </w:rPr>
            </w:pPr>
            <w:r>
              <w:t xml:space="preserve">Гигиенические аспекты образа жизни детей, подростков и молодежи в </w:t>
            </w:r>
            <w:proofErr w:type="spellStart"/>
            <w:r>
              <w:t>гиперинформационном</w:t>
            </w:r>
            <w:proofErr w:type="spellEnd"/>
            <w:r>
              <w:t xml:space="preserve"> </w:t>
            </w:r>
            <w:r>
              <w:lastRenderedPageBreak/>
              <w:t xml:space="preserve">обществе [Электронный ресурс] (анкеты для исследований) учебно-методическое пособие / О.Ю. </w:t>
            </w:r>
            <w:proofErr w:type="spellStart"/>
            <w:r>
              <w:t>Милушкина</w:t>
            </w:r>
            <w:proofErr w:type="spellEnd"/>
            <w:r>
              <w:t xml:space="preserve">, Н.А. </w:t>
            </w:r>
            <w:proofErr w:type="spellStart"/>
            <w:r>
              <w:t>Скоблина</w:t>
            </w:r>
            <w:proofErr w:type="spellEnd"/>
            <w:r>
              <w:t xml:space="preserve">, С.В. Маркелова; РНИМУ им. Н. И. Пирогова, каф. гигиены педиатр. фак. – Электрон. текстовые дан. – Москва, 2021. – </w:t>
            </w:r>
            <w:proofErr w:type="spellStart"/>
            <w:r>
              <w:t>Adobe</w:t>
            </w:r>
            <w:proofErr w:type="spellEnd"/>
            <w:r>
              <w:t xml:space="preserve"> </w:t>
            </w:r>
            <w:proofErr w:type="spellStart"/>
            <w:r>
              <w:t>Acrobat</w:t>
            </w:r>
            <w:proofErr w:type="spellEnd"/>
            <w:r>
              <w:t xml:space="preserve"> </w:t>
            </w:r>
            <w:proofErr w:type="spellStart"/>
            <w:r>
              <w:t>Reader</w:t>
            </w:r>
            <w:proofErr w:type="spellEnd"/>
            <w:r>
              <w:t xml:space="preserve">. – http://rsmu.informsystema.ru/login-user? </w:t>
            </w:r>
            <w:proofErr w:type="spellStart"/>
            <w:r>
              <w:t>login</w:t>
            </w:r>
            <w:proofErr w:type="spellEnd"/>
            <w:r>
              <w:t>=</w:t>
            </w:r>
            <w:proofErr w:type="spellStart"/>
            <w:r>
              <w:t>Читатель&amp;password</w:t>
            </w:r>
            <w:proofErr w:type="spellEnd"/>
            <w:r>
              <w:t>=010101</w:t>
            </w:r>
          </w:p>
        </w:tc>
        <w:tc>
          <w:tcPr>
            <w:tcW w:w="1902" w:type="dxa"/>
          </w:tcPr>
          <w:p w:rsidR="00574016" w:rsidRPr="00892617" w:rsidRDefault="00574016" w:rsidP="00C97067">
            <w:pPr>
              <w:pStyle w:val="1"/>
              <w:spacing w:before="20"/>
              <w:rPr>
                <w:szCs w:val="24"/>
              </w:rPr>
            </w:pPr>
            <w:proofErr w:type="spellStart"/>
            <w:r>
              <w:lastRenderedPageBreak/>
              <w:t>Милушкина</w:t>
            </w:r>
            <w:proofErr w:type="spellEnd"/>
            <w:r>
              <w:t xml:space="preserve"> О.Ю., </w:t>
            </w:r>
            <w:proofErr w:type="spellStart"/>
            <w:r>
              <w:t>Скоблина</w:t>
            </w:r>
            <w:proofErr w:type="spellEnd"/>
            <w:r>
              <w:t xml:space="preserve"> Н.А., </w:t>
            </w:r>
            <w:r>
              <w:lastRenderedPageBreak/>
              <w:t>Маркелова С.В.</w:t>
            </w:r>
          </w:p>
        </w:tc>
        <w:tc>
          <w:tcPr>
            <w:tcW w:w="1421" w:type="dxa"/>
          </w:tcPr>
          <w:p w:rsidR="00574016" w:rsidRPr="00892617" w:rsidRDefault="00574016" w:rsidP="00C97067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lastRenderedPageBreak/>
              <w:t>2021</w:t>
            </w:r>
          </w:p>
        </w:tc>
        <w:tc>
          <w:tcPr>
            <w:tcW w:w="1280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21" w:type="dxa"/>
            <w:vAlign w:val="center"/>
          </w:tcPr>
          <w:p w:rsidR="00574016" w:rsidRPr="00892617" w:rsidRDefault="00574016" w:rsidP="00C970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204322" w:rsidRDefault="00204322"/>
    <w:sectPr w:rsidR="00204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7A1"/>
    <w:rsid w:val="00204322"/>
    <w:rsid w:val="005127A1"/>
    <w:rsid w:val="00574016"/>
    <w:rsid w:val="00B4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40EA4"/>
  <w15:chartTrackingRefBased/>
  <w15:docId w15:val="{AC2693E6-CE0C-4FC7-AEE5-FE8D70B1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740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740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Другое_"/>
    <w:link w:val="a4"/>
    <w:rsid w:val="00574016"/>
    <w:rPr>
      <w:shd w:val="clear" w:color="auto" w:fill="FFFFFF"/>
    </w:rPr>
  </w:style>
  <w:style w:type="paragraph" w:customStyle="1" w:styleId="a4">
    <w:name w:val="Другое"/>
    <w:basedOn w:val="a"/>
    <w:link w:val="a3"/>
    <w:rsid w:val="00574016"/>
    <w:pPr>
      <w:shd w:val="clear" w:color="auto" w:fill="FFFFFF"/>
      <w:autoSpaceDE/>
      <w:autoSpaceDN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2026-02-09T09:03:00Z</dcterms:created>
  <dcterms:modified xsi:type="dcterms:W3CDTF">2026-02-09T09:08:00Z</dcterms:modified>
</cp:coreProperties>
</file>